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90B78">
      <w:pPr>
        <w:jc w:val="cente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SIMAPP Key binding extraction and share method</w:t>
      </w:r>
    </w:p>
    <w:p w14:paraId="0A05AF7C">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MSFS</w:t>
      </w:r>
      <w:r>
        <w:rPr>
          <w:rFonts w:hint="eastAsia" w:ascii="微软雅黑" w:hAnsi="微软雅黑" w:eastAsia="微软雅黑" w:cs="微软雅黑"/>
          <w:sz w:val="20"/>
          <w:szCs w:val="20"/>
        </w:rPr>
        <w:t xml:space="preserve"> </w:t>
      </w:r>
    </w:p>
    <w:p w14:paraId="5267944C">
      <w:pPr>
        <w:numPr>
          <w:ilvl w:val="0"/>
          <w:numId w:val="1"/>
        </w:numPr>
        <w:ind w:firstLine="400" w:firstLineChars="20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log in SIMAPP and click setting</w:t>
      </w:r>
    </w:p>
    <w:p w14:paraId="6C93C7D8">
      <w:pPr>
        <w:numPr>
          <w:ilvl w:val="0"/>
          <w:numId w:val="0"/>
        </w:numPr>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rPr>
        <w:drawing>
          <wp:inline distT="0" distB="0" distL="114300" distR="114300">
            <wp:extent cx="6186170" cy="1489075"/>
            <wp:effectExtent l="0" t="0" r="508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6186170" cy="1489075"/>
                    </a:xfrm>
                    <a:prstGeom prst="rect">
                      <a:avLst/>
                    </a:prstGeom>
                    <a:noFill/>
                    <a:ln>
                      <a:noFill/>
                    </a:ln>
                  </pic:spPr>
                </pic:pic>
              </a:graphicData>
            </a:graphic>
          </wp:inline>
        </w:drawing>
      </w:r>
    </w:p>
    <w:p w14:paraId="2C399F3C">
      <w:pPr>
        <w:numPr>
          <w:ilvl w:val="0"/>
          <w:numId w:val="0"/>
        </w:numPr>
        <w:ind w:firstLine="400" w:firstLineChars="200"/>
        <w:jc w:val="left"/>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In the MSFS2020 config logcation, select the game start method, check if the game path setting is right</w:t>
      </w:r>
    </w:p>
    <w:p w14:paraId="3B8B568F">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83630" cy="1105535"/>
            <wp:effectExtent l="0" t="0" r="762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6183630" cy="1105535"/>
                    </a:xfrm>
                    <a:prstGeom prst="rect">
                      <a:avLst/>
                    </a:prstGeom>
                    <a:noFill/>
                    <a:ln>
                      <a:noFill/>
                    </a:ln>
                  </pic:spPr>
                </pic:pic>
              </a:graphicData>
            </a:graphic>
          </wp:inline>
        </w:drawing>
      </w:r>
    </w:p>
    <w:p w14:paraId="4341C389">
      <w:pPr>
        <w:numPr>
          <w:ilvl w:val="0"/>
          <w:numId w:val="0"/>
        </w:numPr>
        <w:ind w:firstLine="400" w:firstLineChars="200"/>
        <w:jc w:val="left"/>
        <w:rPr>
          <w:rFonts w:hint="eastAsia" w:ascii="微软雅黑" w:hAnsi="微软雅黑" w:eastAsia="微软雅黑" w:cs="微软雅黑"/>
          <w:sz w:val="20"/>
          <w:szCs w:val="20"/>
          <w:lang w:val="en-US" w:eastAsia="zh-CN"/>
        </w:rPr>
      </w:pPr>
    </w:p>
    <w:p w14:paraId="0609D7DC">
      <w:pPr>
        <w:numPr>
          <w:ilvl w:val="0"/>
          <w:numId w:val="1"/>
        </w:numPr>
        <w:ind w:left="0" w:leftChars="0" w:firstLine="400" w:firstLineChars="20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Open MSFS game, in the setting page, click control setting</w:t>
      </w:r>
    </w:p>
    <w:p w14:paraId="4A05A4E4">
      <w:pPr>
        <w:numPr>
          <w:ilvl w:val="0"/>
          <w:numId w:val="0"/>
        </w:numPr>
        <w:ind w:leftChars="200"/>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78550" cy="3340735"/>
            <wp:effectExtent l="0" t="0" r="1270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78550" cy="3340735"/>
                    </a:xfrm>
                    <a:prstGeom prst="rect">
                      <a:avLst/>
                    </a:prstGeom>
                    <a:noFill/>
                    <a:ln>
                      <a:noFill/>
                    </a:ln>
                  </pic:spPr>
                </pic:pic>
              </a:graphicData>
            </a:graphic>
          </wp:inline>
        </w:drawing>
      </w:r>
    </w:p>
    <w:p w14:paraId="3D381C57">
      <w:pPr>
        <w:numPr>
          <w:ilvl w:val="0"/>
          <w:numId w:val="0"/>
        </w:numPr>
        <w:ind w:firstLine="400" w:firstLineChars="200"/>
        <w:jc w:val="left"/>
        <w:rPr>
          <w:rFonts w:hint="eastAsia" w:ascii="微软雅黑" w:hAnsi="微软雅黑" w:eastAsia="微软雅黑" w:cs="微软雅黑"/>
          <w:sz w:val="20"/>
          <w:szCs w:val="20"/>
        </w:rPr>
      </w:pPr>
    </w:p>
    <w:p w14:paraId="3BC74DB4">
      <w:pPr>
        <w:numPr>
          <w:ilvl w:val="0"/>
          <w:numId w:val="0"/>
        </w:numPr>
        <w:jc w:val="left"/>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Select Winwing device, click and open the pre-setting</w:t>
      </w:r>
    </w:p>
    <w:p w14:paraId="11D532C8">
      <w:pPr>
        <w:numPr>
          <w:ilvl w:val="0"/>
          <w:numId w:val="0"/>
        </w:numPr>
        <w:jc w:val="left"/>
        <w:rPr>
          <w:rFonts w:hint="eastAsia" w:ascii="微软雅黑" w:hAnsi="微软雅黑" w:eastAsia="微软雅黑" w:cs="微软雅黑"/>
          <w:sz w:val="20"/>
          <w:szCs w:val="20"/>
          <w:lang w:val="en-US" w:eastAsia="zh-CN"/>
        </w:rPr>
      </w:pPr>
    </w:p>
    <w:p w14:paraId="056E9E77">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77280" cy="3576320"/>
            <wp:effectExtent l="0" t="0" r="1397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177280" cy="3576320"/>
                    </a:xfrm>
                    <a:prstGeom prst="rect">
                      <a:avLst/>
                    </a:prstGeom>
                    <a:noFill/>
                    <a:ln>
                      <a:noFill/>
                    </a:ln>
                  </pic:spPr>
                </pic:pic>
              </a:graphicData>
            </a:graphic>
          </wp:inline>
        </w:drawing>
      </w:r>
    </w:p>
    <w:p w14:paraId="27586967">
      <w:pPr>
        <w:numPr>
          <w:ilvl w:val="0"/>
          <w:numId w:val="0"/>
        </w:numPr>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Click add new( First time use the device, there is no key config file, need to create a config for key binding)</w:t>
      </w:r>
    </w:p>
    <w:p w14:paraId="25A86F9E">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81725" cy="2711450"/>
            <wp:effectExtent l="0" t="0" r="952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181725" cy="2711450"/>
                    </a:xfrm>
                    <a:prstGeom prst="rect">
                      <a:avLst/>
                    </a:prstGeom>
                    <a:noFill/>
                    <a:ln>
                      <a:noFill/>
                    </a:ln>
                  </pic:spPr>
                </pic:pic>
              </a:graphicData>
            </a:graphic>
          </wp:inline>
        </w:drawing>
      </w:r>
    </w:p>
    <w:p w14:paraId="4A95AEA3">
      <w:pPr>
        <w:numPr>
          <w:ilvl w:val="0"/>
          <w:numId w:val="0"/>
        </w:numPr>
        <w:jc w:val="left"/>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Create a new key config and click OK</w:t>
      </w:r>
    </w:p>
    <w:p w14:paraId="14D0CF91">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74740" cy="2451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b="9347"/>
                    <a:stretch>
                      <a:fillRect/>
                    </a:stretch>
                  </pic:blipFill>
                  <pic:spPr>
                    <a:xfrm>
                      <a:off x="0" y="0"/>
                      <a:ext cx="6174740" cy="2451100"/>
                    </a:xfrm>
                    <a:prstGeom prst="rect">
                      <a:avLst/>
                    </a:prstGeom>
                    <a:noFill/>
                    <a:ln>
                      <a:noFill/>
                    </a:ln>
                  </pic:spPr>
                </pic:pic>
              </a:graphicData>
            </a:graphic>
          </wp:inline>
        </w:drawing>
      </w:r>
    </w:p>
    <w:p w14:paraId="5C25E6A9">
      <w:pPr>
        <w:numPr>
          <w:ilvl w:val="0"/>
          <w:numId w:val="0"/>
        </w:numPr>
        <w:jc w:val="left"/>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Click select to unfold all, it is successfully created as shown in the picture below</w:t>
      </w:r>
    </w:p>
    <w:p w14:paraId="6BE45489">
      <w:pPr>
        <w:numPr>
          <w:ilvl w:val="0"/>
          <w:numId w:val="0"/>
        </w:numPr>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rPr>
        <w:drawing>
          <wp:inline distT="0" distB="0" distL="114300" distR="114300">
            <wp:extent cx="6187440" cy="24815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b="8456"/>
                    <a:stretch>
                      <a:fillRect/>
                    </a:stretch>
                  </pic:blipFill>
                  <pic:spPr>
                    <a:xfrm>
                      <a:off x="0" y="0"/>
                      <a:ext cx="6187440" cy="2481580"/>
                    </a:xfrm>
                    <a:prstGeom prst="rect">
                      <a:avLst/>
                    </a:prstGeom>
                    <a:noFill/>
                    <a:ln>
                      <a:noFill/>
                    </a:ln>
                  </pic:spPr>
                </pic:pic>
              </a:graphicData>
            </a:graphic>
          </wp:inline>
        </w:drawing>
      </w:r>
    </w:p>
    <w:p w14:paraId="3A12FAF8">
      <w:pPr>
        <w:numPr>
          <w:ilvl w:val="0"/>
          <w:numId w:val="1"/>
        </w:numPr>
        <w:ind w:left="0" w:leftChars="0" w:firstLine="400" w:firstLineChars="20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Open SIMAPP, in key binding page, select product and game</w:t>
      </w:r>
    </w:p>
    <w:p w14:paraId="33FA89D4">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87440" cy="2362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b="20665"/>
                    <a:stretch>
                      <a:fillRect/>
                    </a:stretch>
                  </pic:blipFill>
                  <pic:spPr>
                    <a:xfrm>
                      <a:off x="0" y="0"/>
                      <a:ext cx="6187440" cy="2362200"/>
                    </a:xfrm>
                    <a:prstGeom prst="rect">
                      <a:avLst/>
                    </a:prstGeom>
                    <a:noFill/>
                    <a:ln>
                      <a:noFill/>
                    </a:ln>
                  </pic:spPr>
                </pic:pic>
              </a:graphicData>
            </a:graphic>
          </wp:inline>
        </w:drawing>
      </w:r>
    </w:p>
    <w:p w14:paraId="20D1C93A">
      <w:pPr>
        <w:numPr>
          <w:ilvl w:val="0"/>
          <w:numId w:val="0"/>
        </w:numPr>
        <w:jc w:val="left"/>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Select the config that was created in game, then click run(Before click run, please check the game path is correct in the setting, then close the game to active it)</w:t>
      </w:r>
    </w:p>
    <w:p w14:paraId="1C65B8CF">
      <w:pPr>
        <w:numPr>
          <w:ilvl w:val="0"/>
          <w:numId w:val="0"/>
        </w:num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6181725" cy="2507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b="29369"/>
                    <a:stretch>
                      <a:fillRect/>
                    </a:stretch>
                  </pic:blipFill>
                  <pic:spPr>
                    <a:xfrm>
                      <a:off x="0" y="0"/>
                      <a:ext cx="6181725" cy="2507615"/>
                    </a:xfrm>
                    <a:prstGeom prst="rect">
                      <a:avLst/>
                    </a:prstGeom>
                    <a:noFill/>
                    <a:ln>
                      <a:noFill/>
                    </a:ln>
                  </pic:spPr>
                </pic:pic>
              </a:graphicData>
            </a:graphic>
          </wp:inline>
        </w:drawing>
      </w:r>
    </w:p>
    <w:p w14:paraId="28C09017">
      <w:pPr>
        <w:numPr>
          <w:ilvl w:val="0"/>
          <w:numId w:val="1"/>
        </w:numPr>
        <w:ind w:left="0" w:leftChars="0" w:firstLine="400" w:firstLineChars="20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Re-enter the game, in setting page, click control setting, select device, switch back and forth to check if the device config is applied successfully, then use the device to play game</w:t>
      </w:r>
    </w:p>
    <w:p w14:paraId="2CB6177B">
      <w:pPr>
        <w:numPr>
          <w:ilvl w:val="0"/>
          <w:numId w:val="0"/>
        </w:numPr>
        <w:jc w:val="left"/>
      </w:pPr>
      <w:r>
        <w:drawing>
          <wp:inline distT="0" distB="0" distL="114300" distR="114300">
            <wp:extent cx="6172835" cy="25501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rcRect b="5194"/>
                    <a:stretch>
                      <a:fillRect/>
                    </a:stretch>
                  </pic:blipFill>
                  <pic:spPr>
                    <a:xfrm>
                      <a:off x="0" y="0"/>
                      <a:ext cx="6172835" cy="2550160"/>
                    </a:xfrm>
                    <a:prstGeom prst="rect">
                      <a:avLst/>
                    </a:prstGeom>
                    <a:noFill/>
                    <a:ln>
                      <a:noFill/>
                    </a:ln>
                  </pic:spPr>
                </pic:pic>
              </a:graphicData>
            </a:graphic>
          </wp:inline>
        </w:drawing>
      </w:r>
    </w:p>
    <w:p w14:paraId="5142EFA4">
      <w:pPr>
        <w:numPr>
          <w:ilvl w:val="0"/>
          <w:numId w:val="0"/>
        </w:numPr>
        <w:jc w:val="left"/>
        <w:rPr>
          <w:rFonts w:hint="default"/>
          <w:lang w:val="en-US" w:eastAsia="zh-CN"/>
        </w:rPr>
      </w:pPr>
      <w:r>
        <w:rPr>
          <w:rFonts w:hint="eastAsia"/>
          <w:lang w:val="en-US" w:eastAsia="zh-CN"/>
        </w:rPr>
        <w:t>⑤ Key binding config share</w:t>
      </w:r>
    </w:p>
    <w:p w14:paraId="763FE5B7">
      <w:pPr>
        <w:numPr>
          <w:ilvl w:val="0"/>
          <w:numId w:val="0"/>
        </w:numPr>
        <w:jc w:val="left"/>
        <w:rPr>
          <w:rFonts w:hint="default"/>
          <w:lang w:val="en-US" w:eastAsia="zh-CN"/>
        </w:rPr>
      </w:pPr>
      <w:r>
        <w:rPr>
          <w:rFonts w:hint="eastAsia"/>
          <w:lang w:val="en-US" w:eastAsia="zh-CN"/>
        </w:rPr>
        <w:t xml:space="preserve">In SIMAPP key binding page, click </w:t>
      </w:r>
      <w:r>
        <w:rPr>
          <w:rFonts w:hint="default"/>
          <w:lang w:val="en-US" w:eastAsia="zh-CN"/>
        </w:rPr>
        <w:t>“</w:t>
      </w:r>
      <w:r>
        <w:rPr>
          <w:rFonts w:hint="eastAsia"/>
          <w:lang w:val="en-US" w:eastAsia="zh-CN"/>
        </w:rPr>
        <w:t>create from game</w:t>
      </w:r>
      <w:r>
        <w:rPr>
          <w:rFonts w:hint="default"/>
          <w:lang w:val="en-US" w:eastAsia="zh-CN"/>
        </w:rPr>
        <w:t>”</w:t>
      </w:r>
      <w:r>
        <w:rPr>
          <w:rFonts w:hint="eastAsia"/>
          <w:lang w:val="en-US" w:eastAsia="zh-CN"/>
        </w:rPr>
        <w:t xml:space="preserve">, then input file name and description, the hit confirm button </w:t>
      </w:r>
    </w:p>
    <w:p w14:paraId="16E667D8">
      <w:pPr>
        <w:numPr>
          <w:ilvl w:val="0"/>
          <w:numId w:val="0"/>
        </w:numPr>
        <w:jc w:val="left"/>
      </w:pPr>
      <w:r>
        <w:drawing>
          <wp:inline distT="0" distB="0" distL="114300" distR="114300">
            <wp:extent cx="6176010" cy="24371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rcRect b="27571"/>
                    <a:stretch>
                      <a:fillRect/>
                    </a:stretch>
                  </pic:blipFill>
                  <pic:spPr>
                    <a:xfrm>
                      <a:off x="0" y="0"/>
                      <a:ext cx="6176010" cy="2437130"/>
                    </a:xfrm>
                    <a:prstGeom prst="rect">
                      <a:avLst/>
                    </a:prstGeom>
                    <a:noFill/>
                    <a:ln>
                      <a:noFill/>
                    </a:ln>
                  </pic:spPr>
                </pic:pic>
              </a:graphicData>
            </a:graphic>
          </wp:inline>
        </w:drawing>
      </w:r>
    </w:p>
    <w:p w14:paraId="2838EF02">
      <w:pPr>
        <w:numPr>
          <w:ilvl w:val="0"/>
          <w:numId w:val="0"/>
        </w:numPr>
        <w:jc w:val="left"/>
        <w:rPr>
          <w:rFonts w:hint="default"/>
          <w:lang w:val="en-US" w:eastAsia="zh-CN"/>
        </w:rPr>
      </w:pPr>
      <w:bookmarkStart w:id="0" w:name="_GoBack"/>
      <w:bookmarkEnd w:id="0"/>
      <w:r>
        <w:rPr>
          <w:rFonts w:hint="eastAsia"/>
          <w:lang w:val="en-US" w:eastAsia="zh-CN"/>
        </w:rPr>
        <w:t xml:space="preserve">Then click </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 xml:space="preserve"> Button to share </w:t>
      </w:r>
      <w:r>
        <w:drawing>
          <wp:inline distT="0" distB="0" distL="114300" distR="114300">
            <wp:extent cx="6182360" cy="2890520"/>
            <wp:effectExtent l="0" t="0" r="889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6182360" cy="2890520"/>
                    </a:xfrm>
                    <a:prstGeom prst="rect">
                      <a:avLst/>
                    </a:prstGeom>
                    <a:noFill/>
                    <a:ln>
                      <a:noFill/>
                    </a:ln>
                  </pic:spPr>
                </pic:pic>
              </a:graphicData>
            </a:graphic>
          </wp:inline>
        </w:drawing>
      </w:r>
    </w:p>
    <w:sectPr>
      <w:pgSz w:w="11906" w:h="16838"/>
      <w:pgMar w:top="1440" w:right="1080" w:bottom="1440" w:left="1080" w:header="1134"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7E2573"/>
    <w:multiLevelType w:val="singleLevel"/>
    <w:tmpl w:val="B37E2573"/>
    <w:lvl w:ilvl="0" w:tentative="0">
      <w:start w:val="1"/>
      <w:numFmt w:val="decimalEnclosedCircleChinese"/>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yNGM0M2IwZmE0YTNiMmY2NmQ2N2Q4MWI4ZDBkYTAifQ=="/>
  </w:docVars>
  <w:rsids>
    <w:rsidRoot w:val="00000000"/>
    <w:rsid w:val="07B2763E"/>
    <w:rsid w:val="1A8C033E"/>
    <w:rsid w:val="1CA66A31"/>
    <w:rsid w:val="21E357FA"/>
    <w:rsid w:val="2ECE0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564</Words>
  <Characters>1327</Characters>
  <Lines>0</Lines>
  <Paragraphs>0</Paragraphs>
  <TotalTime>143</TotalTime>
  <ScaleCrop>false</ScaleCrop>
  <LinksUpToDate>false</LinksUpToDate>
  <CharactersWithSpaces>1519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2024-07-04T03:38:00Z</dcterms:created>
  <dc:creator>A</dc:creator>
  <cp:lastModifiedBy>岳星</cp:lastModifiedBy>
  <dcterms:modified xsi:type="dcterms:W3CDTF">2024-09-04T13:14:34Z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C8A23B6BF71E4919A851B6325463747F_12</vt:lpwstr>
  </property>
</Properties>
</file>